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033A7" w14:paraId="25028C6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7067E0" w14:textId="77777777" w:rsidR="004033A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14DE97A" w14:textId="77777777" w:rsidR="004033A7" w:rsidRDefault="00000000">
            <w:pPr>
              <w:spacing w:after="0" w:line="240" w:lineRule="auto"/>
            </w:pPr>
            <w:r>
              <w:t>10516</w:t>
            </w:r>
          </w:p>
        </w:tc>
      </w:tr>
      <w:tr w:rsidR="004033A7" w14:paraId="35A1C4B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D1A6F5" w14:textId="77777777" w:rsidR="004033A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EFEF24A" w14:textId="77777777" w:rsidR="004033A7" w:rsidRDefault="00000000">
            <w:pPr>
              <w:spacing w:after="0" w:line="240" w:lineRule="auto"/>
            </w:pPr>
            <w:r>
              <w:t>OSNOVNA ŠKOLA BROD MORAVICE</w:t>
            </w:r>
          </w:p>
        </w:tc>
      </w:tr>
      <w:tr w:rsidR="004033A7" w14:paraId="7E0DED9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03A2E7" w14:textId="77777777" w:rsidR="004033A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88D4147" w14:textId="77777777" w:rsidR="004033A7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760F83F" w14:textId="77777777" w:rsidR="004033A7" w:rsidRDefault="00000000">
      <w:r>
        <w:br/>
      </w:r>
    </w:p>
    <w:p w14:paraId="5E2077DB" w14:textId="77777777" w:rsidR="004033A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EA2E6D9" w14:textId="77777777" w:rsidR="004033A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A7EE7F3" w14:textId="77777777" w:rsidR="004033A7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21953C4E" w14:textId="77777777" w:rsidR="004033A7" w:rsidRDefault="004033A7"/>
    <w:p w14:paraId="75374CCE" w14:textId="77777777" w:rsidR="004033A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58A7E2F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54EB7A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7BAF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BC90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B0533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36D9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F06B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0F59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3F5EF0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9F63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27AA32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91090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D3A55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324.086,94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3966F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371.312,31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F0C13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  <w:tr w:rsidR="004033A7" w14:paraId="782E12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AD5B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5CEE1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E822E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4DC88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373.855,05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CFB44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372.189,31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0197A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  <w:tr w:rsidR="004033A7" w14:paraId="05BB0E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950CF" w14:textId="77777777" w:rsidR="004033A7" w:rsidRDefault="00403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EDDC9C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5041E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BDC9F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49.768,11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BA4EB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2873D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1,8</w:t>
            </w:r>
          </w:p>
        </w:tc>
      </w:tr>
      <w:tr w:rsidR="004033A7" w14:paraId="32757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5AE01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C1548B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5662F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E057E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5AC9C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B9D7D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33A7" w14:paraId="6CCE44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4693F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6806F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A0767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AD587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E9773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4F6D7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47,9</w:t>
            </w:r>
          </w:p>
        </w:tc>
      </w:tr>
      <w:tr w:rsidR="004033A7" w14:paraId="10C7E9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073DB" w14:textId="77777777" w:rsidR="004033A7" w:rsidRDefault="00403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095F84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22551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E7084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F347F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DBCFC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47,9</w:t>
            </w:r>
          </w:p>
        </w:tc>
      </w:tr>
      <w:tr w:rsidR="004033A7" w14:paraId="3EFE7B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2ED4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95D12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5918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C78AE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E822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2FA6F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33A7" w14:paraId="154DAD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EC519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C19A9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1507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8F0F9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15114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05730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33A7" w14:paraId="3B96CD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8D64B" w14:textId="77777777" w:rsidR="004033A7" w:rsidRDefault="00403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1E01A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F0BA6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EE714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3A2D6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ACAE6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033A7" w14:paraId="44301B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B0E1A" w14:textId="77777777" w:rsidR="004033A7" w:rsidRDefault="00403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8BDE7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A4B8A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0DA75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49.812,55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96E81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126F3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1,8</w:t>
            </w:r>
          </w:p>
        </w:tc>
      </w:tr>
    </w:tbl>
    <w:p w14:paraId="048FAAED" w14:textId="77777777" w:rsidR="004033A7" w:rsidRDefault="004033A7">
      <w:pPr>
        <w:spacing w:after="0"/>
      </w:pPr>
    </w:p>
    <w:p w14:paraId="169CF934" w14:textId="77777777" w:rsidR="004033A7" w:rsidRDefault="00000000">
      <w:r>
        <w:t>Obveza sastavljanja Financijskog izvješća i Bilješki uz financijske izvještaje propisano je člankom 139. Zakona o proračunu (NN br.144/21.) i Pravilnikom o financijskom izvještavanju u proračunskom računovodstvu. (NN, br. 37/22).</w:t>
      </w:r>
      <w:r>
        <w:br/>
        <w:t>Škola nije u sustavu PDV-a.</w:t>
      </w:r>
      <w:r>
        <w:br/>
        <w:t xml:space="preserve">Osnovna škola Brod Moravice proračunski je korisnik osnivača Primorsko-goranske županije kojeg Osnivač financira sukladno zakonskom standardu ustanova osnovnog školstva. Izuzeće </w:t>
      </w:r>
      <w:r>
        <w:lastRenderedPageBreak/>
        <w:t>su djelomično programi iznad standarda koje, pored osnivača, financira jedinica lokalne samouprave – Općina Brod Moravice i roditelji. Plaće djelatnika škole financirane su sredstvima Ministarstva financija RH, dok odgojiteljicu koja radi u vrtiću pri školi financira Općina Brod Moravice. </w:t>
      </w:r>
      <w:r>
        <w:br/>
        <w:t>Osnovna škola Brod Moravice obavlja djelatnost osnovnoškolskog odgoja i obrazovanja. Sukladno odluci o broju razrednih odjela Ureda državne uprave Primorsko- goranske županije, nastava se izvodi u jednoj, jutarnjoj smjeni po planu i programu petodnevnog radnog tjedna.</w:t>
      </w:r>
      <w:r>
        <w:br/>
        <w:t>U školi je zaposleno ukupno 28 djelatnika, od čega 3 učitelja razredne nastave, 14 učitelja predmetne nastave, 2 stručna suradnika, 3 djelatnika administrativno -tehničkog osoblja (od čega 1 zamjena za rodiljni dopust), 3 djelatnika pomoćno - tehničkog osoblja, 1 djelatnica u vrtiću i 1 asistent ( pomoćnik u nastavi ) i ravnateljica. </w:t>
      </w:r>
      <w:r>
        <w:br/>
        <w:t>Školu OŠ Brod Moravice pohađa 35 učenika, od čega se 9 učenika školuje po prilagođenom programu, dok se 3 učenika se školuje u posebnom razrednom odjelu po posebnom programu. Škola ima 7 razrednih odjeljenja.</w:t>
      </w:r>
      <w:r>
        <w:br/>
        <w:t> </w:t>
      </w:r>
    </w:p>
    <w:p w14:paraId="1F10EEB9" w14:textId="77777777" w:rsidR="004033A7" w:rsidRDefault="00000000">
      <w:r>
        <w:t> </w:t>
      </w:r>
    </w:p>
    <w:p w14:paraId="67A2F6D6" w14:textId="77777777" w:rsidR="004033A7" w:rsidRDefault="00000000">
      <w:r>
        <w:br/>
      </w:r>
    </w:p>
    <w:p w14:paraId="71E46274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34FFF9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1FFD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1A7B7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BD69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376A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AE54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B29D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0203BE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34851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A421C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7219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0433E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324.086,94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093F0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371.312,31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8460A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649E0EEC" w14:textId="77777777" w:rsidR="004033A7" w:rsidRDefault="004033A7">
      <w:pPr>
        <w:spacing w:after="0"/>
      </w:pPr>
    </w:p>
    <w:p w14:paraId="1EAF61A9" w14:textId="77777777" w:rsidR="004033A7" w:rsidRDefault="00000000">
      <w:r>
        <w:t>Ukupni prihodi škole u odnosu na isto razdoblje prošle godine  su uvećani zbog povećanja osnovica za plaću.</w:t>
      </w:r>
    </w:p>
    <w:p w14:paraId="4942466B" w14:textId="77777777" w:rsidR="004033A7" w:rsidRDefault="004033A7"/>
    <w:p w14:paraId="0E944F4A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3FD92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28A3E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E6DD9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90B4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37146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D5E45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68715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766C76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1C88C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7542A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496AA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4D59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296.525,97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20566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332.959,55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5FF35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3A04922A" w14:textId="77777777" w:rsidR="004033A7" w:rsidRDefault="004033A7">
      <w:pPr>
        <w:spacing w:after="0"/>
      </w:pPr>
    </w:p>
    <w:p w14:paraId="5C6835B0" w14:textId="77777777" w:rsidR="004033A7" w:rsidRDefault="00000000">
      <w:r>
        <w:t>Tekuće pomoći proračunskim korisnicima iz proračuna koji im nije nadležan uvećani su zbog povećanja osnovica za plaću.</w:t>
      </w:r>
    </w:p>
    <w:p w14:paraId="24E09860" w14:textId="77777777" w:rsidR="004033A7" w:rsidRDefault="004033A7"/>
    <w:p w14:paraId="574262E1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66557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840EF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FD995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AEAE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2FF48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832B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D795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2BE876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4CF80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E94AC7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66FB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87488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B4FF6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75FF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21,8</w:t>
            </w:r>
          </w:p>
        </w:tc>
      </w:tr>
    </w:tbl>
    <w:p w14:paraId="101C6678" w14:textId="77777777" w:rsidR="004033A7" w:rsidRDefault="004033A7">
      <w:pPr>
        <w:spacing w:after="0"/>
      </w:pPr>
    </w:p>
    <w:p w14:paraId="2C93CADC" w14:textId="77777777" w:rsidR="004033A7" w:rsidRDefault="00000000">
      <w:r>
        <w:t>Prihodi od imovine (kamata po viđenju) umanjena je u odnosu na isto razdoblje prošle godine zbog prelaska na poslovanje preko jedinstvenog računa u Županiji, odnosno zatvoren je IBAN.</w:t>
      </w:r>
    </w:p>
    <w:p w14:paraId="3CDA156A" w14:textId="77777777" w:rsidR="004033A7" w:rsidRDefault="004033A7"/>
    <w:p w14:paraId="157465E4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5FC54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5A243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EB44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74D7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33B6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B87B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3078C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6FB5DA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EC639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17393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B023F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1E9C1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153CD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8AC46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60,3</w:t>
            </w:r>
          </w:p>
        </w:tc>
      </w:tr>
    </w:tbl>
    <w:p w14:paraId="2E8223B6" w14:textId="77777777" w:rsidR="004033A7" w:rsidRDefault="004033A7">
      <w:pPr>
        <w:spacing w:after="0"/>
      </w:pPr>
    </w:p>
    <w:p w14:paraId="51A0D6F5" w14:textId="77777777" w:rsidR="004033A7" w:rsidRDefault="00000000">
      <w:r>
        <w:t>Ostali nespomenuti prihodi uamnjeni su zbog manjeg broja korisnika marendi u vrtiću.</w:t>
      </w:r>
    </w:p>
    <w:p w14:paraId="226346AE" w14:textId="77777777" w:rsidR="004033A7" w:rsidRDefault="004033A7"/>
    <w:p w14:paraId="559B343C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0A8FC2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FD663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05FB8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4E1D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8162C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76A8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DAC8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743D54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E0453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98C3C3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AE0FC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618E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26.971,00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5815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37.997,48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F2439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14:paraId="6FEE2217" w14:textId="77777777" w:rsidR="004033A7" w:rsidRDefault="004033A7">
      <w:pPr>
        <w:spacing w:after="0"/>
      </w:pPr>
    </w:p>
    <w:p w14:paraId="1D9EB662" w14:textId="77777777" w:rsidR="004033A7" w:rsidRDefault="00000000">
      <w:r>
        <w:t>Prihodi iz nadležnog proračuna za financiranje rashoda poslovanja uvećani su zbog povećanja cijena režijskih troškova i veće nabave lož ulja u izvještajnom razdoblju.</w:t>
      </w:r>
    </w:p>
    <w:p w14:paraId="6CC781F9" w14:textId="77777777" w:rsidR="004033A7" w:rsidRDefault="004033A7"/>
    <w:p w14:paraId="3CD22C63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12E41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DA06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FE32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AA83C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4E7C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D93C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B90F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29DFA3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52AFE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FF2FB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61FFF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67364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373.855,05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5C9E7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372.189,31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F5F15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</w:tbl>
    <w:p w14:paraId="038AEEA5" w14:textId="77777777" w:rsidR="004033A7" w:rsidRDefault="004033A7">
      <w:pPr>
        <w:spacing w:after="0"/>
      </w:pPr>
    </w:p>
    <w:p w14:paraId="03F1EAD7" w14:textId="77777777" w:rsidR="004033A7" w:rsidRDefault="00000000">
      <w:r>
        <w:t>Ukupni rashodi poslovanja neznatno su umanjeni zbog načina knjiženja u odnosu na prošlo izvještajno razdoblje, a vezano uz primjenu novog Pravilnika o Proračunskom računovodstvu</w:t>
      </w:r>
    </w:p>
    <w:p w14:paraId="72CAE4BD" w14:textId="77777777" w:rsidR="004033A7" w:rsidRDefault="004033A7"/>
    <w:p w14:paraId="6CB60E0F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09813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648C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24FA8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6D2A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CE6E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209C6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DC81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6D23B1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04EA3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591E3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AA707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69129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333.832,79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B8EA9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318.450,08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CCF26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14:paraId="0D6CE79A" w14:textId="77777777" w:rsidR="004033A7" w:rsidRDefault="004033A7">
      <w:pPr>
        <w:spacing w:after="0"/>
      </w:pPr>
    </w:p>
    <w:p w14:paraId="25FDBC04" w14:textId="77777777" w:rsidR="004033A7" w:rsidRDefault="00000000">
      <w:r>
        <w:t>Rashodi za zaposlene prividno su umanjeni zbog već spomente primjene novog Pravilnika o proračunskom računovodstvu, odnosno u prošloj godini u istom razdoblju bilo je knjiženo 7 plaća (12/2024. i 01-06/2025.G.) dok su u ovoj godini knjižene plaće samo 01-06-2026.  </w:t>
      </w:r>
    </w:p>
    <w:p w14:paraId="12229A5B" w14:textId="77777777" w:rsidR="004033A7" w:rsidRDefault="00000000">
      <w:r>
        <w:t> </w:t>
      </w:r>
    </w:p>
    <w:p w14:paraId="548851AD" w14:textId="77777777" w:rsidR="004033A7" w:rsidRDefault="004033A7"/>
    <w:p w14:paraId="0CB231AB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7FDA7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81C1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AE70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D489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59A6C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20078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8D043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5A4C8E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D8991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3380C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02AF0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BE818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10.724,24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3AF51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20.264,59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9A505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189,0</w:t>
            </w:r>
          </w:p>
        </w:tc>
      </w:tr>
    </w:tbl>
    <w:p w14:paraId="460599FA" w14:textId="77777777" w:rsidR="004033A7" w:rsidRDefault="004033A7">
      <w:pPr>
        <w:spacing w:after="0"/>
      </w:pPr>
    </w:p>
    <w:p w14:paraId="5FF0F518" w14:textId="77777777" w:rsidR="004033A7" w:rsidRDefault="00000000">
      <w:r>
        <w:t>Ostali rashodi za zaposlene uvećani su zbog zapošljavanja učitelja na zamjeni i isplaćivanja naknade za neiskorišteni godišnji odmor, te je također bila i isplata otpremnine.</w:t>
      </w:r>
    </w:p>
    <w:p w14:paraId="39F77B6D" w14:textId="77777777" w:rsidR="004033A7" w:rsidRDefault="00000000">
      <w:r>
        <w:t> </w:t>
      </w:r>
    </w:p>
    <w:p w14:paraId="6646D90A" w14:textId="77777777" w:rsidR="004033A7" w:rsidRDefault="004033A7"/>
    <w:p w14:paraId="470149AC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171A8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41AB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0853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2659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F516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3B60F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C5A2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586B19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9EF22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7CE5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36AC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3E3E0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10.646,13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A0030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22.859,49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5F5FF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214,7</w:t>
            </w:r>
          </w:p>
        </w:tc>
      </w:tr>
    </w:tbl>
    <w:p w14:paraId="1FB259AD" w14:textId="77777777" w:rsidR="004033A7" w:rsidRDefault="004033A7">
      <w:pPr>
        <w:spacing w:after="0"/>
      </w:pPr>
    </w:p>
    <w:p w14:paraId="1826F267" w14:textId="77777777" w:rsidR="004033A7" w:rsidRDefault="00000000">
      <w:r>
        <w:t>Rashodi za materijal i energiju uvećani su zbog veće količine nabave lož ulja, da se izbjegne eventualno povećanje cijena a sve zbog racionalnog trošenja sredstava.</w:t>
      </w:r>
    </w:p>
    <w:p w14:paraId="292E27DF" w14:textId="77777777" w:rsidR="004033A7" w:rsidRDefault="004033A7"/>
    <w:p w14:paraId="6ABC504E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28223F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1A65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62D1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BD57F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A2755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39236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D1383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09B8C6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123A4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11DF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7B9AA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A914B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49840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7.718,98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1BD5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1094F96A" w14:textId="77777777" w:rsidR="004033A7" w:rsidRDefault="004033A7">
      <w:pPr>
        <w:spacing w:after="0"/>
      </w:pPr>
    </w:p>
    <w:p w14:paraId="3E3117CC" w14:textId="77777777" w:rsidR="004033A7" w:rsidRDefault="00000000">
      <w:r>
        <w:t>Rashodi za usluge uvećani zbog povećanja cijena i zbog izrade energetskog certifikata.</w:t>
      </w:r>
    </w:p>
    <w:p w14:paraId="7C6AC11A" w14:textId="77777777" w:rsidR="004033A7" w:rsidRDefault="004033A7"/>
    <w:p w14:paraId="267EF40A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7D7D95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4E53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98689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AE17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7F50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F2DB5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96CBF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4241C3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6FA0F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3EF7D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74050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B15DA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22F68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148C7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392,3</w:t>
            </w:r>
          </w:p>
        </w:tc>
      </w:tr>
    </w:tbl>
    <w:p w14:paraId="6FED421F" w14:textId="77777777" w:rsidR="004033A7" w:rsidRDefault="004033A7">
      <w:pPr>
        <w:spacing w:after="0"/>
      </w:pPr>
    </w:p>
    <w:p w14:paraId="7C0E9C77" w14:textId="77777777" w:rsidR="004033A7" w:rsidRDefault="00000000">
      <w:r>
        <w:t>Intelwktualne i osobne usluge uvećane su zbog isplate Ug.o djelu instruktora programa Županija pliva</w:t>
      </w:r>
    </w:p>
    <w:p w14:paraId="57956F26" w14:textId="77777777" w:rsidR="004033A7" w:rsidRDefault="004033A7"/>
    <w:p w14:paraId="1AD5F0A1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2B683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D129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E7330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5AD7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D5EF6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0F94E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8FB95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75FB21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84574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D55BF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F5BB9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EB229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57C39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B92CA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2077,4</w:t>
            </w:r>
          </w:p>
        </w:tc>
      </w:tr>
    </w:tbl>
    <w:p w14:paraId="3E3E4ED4" w14:textId="77777777" w:rsidR="004033A7" w:rsidRDefault="004033A7">
      <w:pPr>
        <w:spacing w:after="0"/>
      </w:pPr>
    </w:p>
    <w:p w14:paraId="7762FB25" w14:textId="77777777" w:rsidR="004033A7" w:rsidRDefault="00000000">
      <w:r>
        <w:t>Pristojbe i naknade uvećane su iz razloga što škola ove godine plaća naknadu za nezapošljavanje invalida, dok je u prošlom izvještajnom razdoblju škola imala poslovnu suradnju s obrtnikom invalidom.</w:t>
      </w:r>
    </w:p>
    <w:p w14:paraId="2B49BC5E" w14:textId="77777777" w:rsidR="004033A7" w:rsidRDefault="004033A7"/>
    <w:p w14:paraId="46CC3ACA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402A59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82CA7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5D146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A0C4C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69D58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F32B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9E9C8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32926E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4C806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3A55E3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DB8CA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6D04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05AA0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1A6A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80,1</w:t>
            </w:r>
          </w:p>
        </w:tc>
      </w:tr>
    </w:tbl>
    <w:p w14:paraId="36964F02" w14:textId="77777777" w:rsidR="004033A7" w:rsidRDefault="004033A7">
      <w:pPr>
        <w:spacing w:after="0"/>
      </w:pPr>
    </w:p>
    <w:p w14:paraId="3F61D3B9" w14:textId="77777777" w:rsidR="004033A7" w:rsidRDefault="00000000">
      <w:r>
        <w:t>Financijski rashodi manji su u odnosu na prošlu godinu iz razloga prelaska poslovanja preko jedinstvenog županijskog računa, te se u zvještajnom razdoblju ove godine uz naknadu banke za 01-03-2026. nalazi i naknada za zatvaranje računa.</w:t>
      </w:r>
    </w:p>
    <w:p w14:paraId="27042B70" w14:textId="77777777" w:rsidR="004033A7" w:rsidRDefault="004033A7"/>
    <w:p w14:paraId="6603293F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1C1C1B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2539E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EA64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E798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98B5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4154C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1EC8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725C74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9DF9C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451F8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958F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67BE2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47.342,99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FB4E83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56.544,48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FE763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5FF76434" w14:textId="77777777" w:rsidR="004033A7" w:rsidRDefault="004033A7">
      <w:pPr>
        <w:spacing w:after="0"/>
      </w:pPr>
    </w:p>
    <w:p w14:paraId="30CC0E4F" w14:textId="77777777" w:rsidR="004033A7" w:rsidRDefault="00000000">
      <w:r>
        <w:t>Obračunati prihodi poslovanja - nenaplaćeni odnose se na potraživanja za tekuće pomoći iz proračuna (plaća i marenda za 6.mj.)    </w:t>
      </w:r>
    </w:p>
    <w:p w14:paraId="1F4DCA5D" w14:textId="77777777" w:rsidR="004033A7" w:rsidRDefault="00000000">
      <w:r>
        <w:lastRenderedPageBreak/>
        <w:t> </w:t>
      </w:r>
    </w:p>
    <w:p w14:paraId="06590736" w14:textId="77777777" w:rsidR="004033A7" w:rsidRDefault="004033A7"/>
    <w:p w14:paraId="207669A7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0073A1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FE6A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FD32E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56F2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59358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25397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D794F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618486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5F890" w14:textId="77777777" w:rsidR="004033A7" w:rsidRDefault="00403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4D96C9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E86BE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40C40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47.482,80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6DC4D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56.715,13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E42C6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3431CE36" w14:textId="77777777" w:rsidR="004033A7" w:rsidRDefault="004033A7">
      <w:pPr>
        <w:spacing w:after="0"/>
      </w:pPr>
    </w:p>
    <w:p w14:paraId="75C0C761" w14:textId="77777777" w:rsidR="004033A7" w:rsidRDefault="00000000">
      <w:r>
        <w:t>Rezultat poslovanja je metodološki manjak nastao zbog već spomenute primjene novog Pravilnika o proračunskom računovodstvu, odnosno troškovi su knjiženi u razdoblje u kojem su nastali, dok se prihodi knjiže po načelu nastanka.</w:t>
      </w:r>
    </w:p>
    <w:p w14:paraId="7FADC54D" w14:textId="77777777" w:rsidR="004033A7" w:rsidRDefault="004033A7"/>
    <w:p w14:paraId="48771EEC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033A7" w14:paraId="7CBCD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A18A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FAA9C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0FF8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6FA17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5125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E0A45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34033D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A6289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63275D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A15E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6B673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245D4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D86A6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B55CEF4" w14:textId="77777777" w:rsidR="004033A7" w:rsidRDefault="004033A7">
      <w:pPr>
        <w:spacing w:after="0"/>
      </w:pPr>
    </w:p>
    <w:p w14:paraId="25F1735C" w14:textId="77777777" w:rsidR="004033A7" w:rsidRDefault="00000000">
      <w:r>
        <w:t>Od 01.01.2026. godine škola posluje preko jedinstvenog županijskog računa te je škola svoj IBAN zatvorila s datumom 17.03.2026. godine, stoga je stanje sredstava 0.</w:t>
      </w:r>
    </w:p>
    <w:p w14:paraId="3AE348B2" w14:textId="77777777" w:rsidR="004033A7" w:rsidRDefault="004033A7"/>
    <w:p w14:paraId="3C6897F3" w14:textId="77777777" w:rsidR="004033A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39A2377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033A7" w14:paraId="4474DB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F4C1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61F16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372F2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D9397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3F46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6F667D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2944C" w14:textId="77777777" w:rsidR="004033A7" w:rsidRDefault="00403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006C5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08144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BF567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2593E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F44ED4" w14:textId="77777777" w:rsidR="004033A7" w:rsidRDefault="004033A7">
      <w:pPr>
        <w:spacing w:after="0"/>
      </w:pPr>
    </w:p>
    <w:p w14:paraId="3C80E785" w14:textId="77777777" w:rsidR="004033A7" w:rsidRDefault="00000000">
      <w:r>
        <w:t>Škola ima dospjelih obveza od računa za nabavu namirnica za pripremu marendi, obzirom su sredstva za marendu doznačena 30.06.2026. godine, stoga nismo bili u mogućnosti podmiriti obveze u dospijeću, a škola nema vlastith sredstava.</w:t>
      </w:r>
    </w:p>
    <w:p w14:paraId="383E9E40" w14:textId="77777777" w:rsidR="004033A7" w:rsidRDefault="004033A7"/>
    <w:p w14:paraId="5549DB49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033A7" w14:paraId="7E48C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E57C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A92CF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EF267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64625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D9C0E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43D31F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CCA9A" w14:textId="77777777" w:rsidR="004033A7" w:rsidRDefault="004033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54299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8BA73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5C9F0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0AEEA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74D872" w14:textId="77777777" w:rsidR="004033A7" w:rsidRDefault="004033A7">
      <w:pPr>
        <w:spacing w:after="0"/>
      </w:pPr>
    </w:p>
    <w:p w14:paraId="3EA057E5" w14:textId="77777777" w:rsidR="004033A7" w:rsidRDefault="00000000">
      <w:r>
        <w:lastRenderedPageBreak/>
        <w:t>Obveze pororač. korisnika za povrat u proračun (bolovanja HZZO) bit će izvršene po obavijsti MZOM-a o izvršenoj kompenzaciji  </w:t>
      </w:r>
    </w:p>
    <w:p w14:paraId="2858B4CC" w14:textId="77777777" w:rsidR="004033A7" w:rsidRDefault="004033A7"/>
    <w:p w14:paraId="6E1CD052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033A7" w14:paraId="70E05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0CE4D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74B33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C943B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F77D1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48BB4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322D14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DDCEF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1B157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D1B63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09B6D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57.426,47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7852F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80BCFA" w14:textId="77777777" w:rsidR="004033A7" w:rsidRDefault="004033A7">
      <w:pPr>
        <w:spacing w:after="0"/>
      </w:pPr>
    </w:p>
    <w:p w14:paraId="13DE660A" w14:textId="77777777" w:rsidR="004033A7" w:rsidRDefault="00000000">
      <w:r>
        <w:t>Obveze škole za rashode poslovanja isključivo su tekuće, što znači da se sastoje od režijskih troškova i plaće za lipanj 2026. g.  </w:t>
      </w:r>
    </w:p>
    <w:p w14:paraId="55FD4F58" w14:textId="77777777" w:rsidR="004033A7" w:rsidRDefault="00000000">
      <w:r>
        <w:t>A sastoje se od obveza za zaposlene (plaća i prijevoz)   51.913,56 € i obveza za materijalne rashode (materijal i rež.usluge)  5.512,91 €</w:t>
      </w:r>
    </w:p>
    <w:p w14:paraId="71D9C845" w14:textId="77777777" w:rsidR="004033A7" w:rsidRDefault="004033A7"/>
    <w:p w14:paraId="4AE4EF15" w14:textId="77777777" w:rsidR="004033A7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033A7" w14:paraId="039E7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4E7BF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B7289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5DE0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4119A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43768" w14:textId="77777777" w:rsidR="004033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33A7" w14:paraId="26570F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CFBEC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976FC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66AE7" w14:textId="77777777" w:rsidR="004033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FF317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D84A8" w14:textId="77777777" w:rsidR="004033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0ACA57" w14:textId="77777777" w:rsidR="004033A7" w:rsidRDefault="004033A7">
      <w:pPr>
        <w:spacing w:after="0"/>
      </w:pPr>
    </w:p>
    <w:p w14:paraId="3A01643E" w14:textId="77777777" w:rsidR="004033A7" w:rsidRDefault="00000000">
      <w:r>
        <w:t>Roditeljski udio doznačen od MZOM-a bit će uplaćen u Općinu Brod Moravice</w:t>
      </w:r>
    </w:p>
    <w:p w14:paraId="626F6315" w14:textId="77777777" w:rsidR="004033A7" w:rsidRDefault="004033A7"/>
    <w:sectPr w:rsidR="00403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A7"/>
    <w:rsid w:val="004033A7"/>
    <w:rsid w:val="00663733"/>
    <w:rsid w:val="007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10D4"/>
  <w15:docId w15:val="{782B40F8-7FBA-48EE-95A2-84EE15BF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 Sudan</cp:lastModifiedBy>
  <cp:revision>2</cp:revision>
  <dcterms:created xsi:type="dcterms:W3CDTF">2026-07-14T17:24:00Z</dcterms:created>
  <dcterms:modified xsi:type="dcterms:W3CDTF">2026-07-14T17:24:00Z</dcterms:modified>
</cp:coreProperties>
</file>